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A15" w:rsidRDefault="0090498E" w:rsidP="008965A0">
      <w:pPr>
        <w:jc w:val="center"/>
      </w:pPr>
      <w:bookmarkStart w:id="0" w:name="_GoBack"/>
      <w:bookmarkEnd w:id="0"/>
    </w:p>
    <w:p w:rsidR="008965A0" w:rsidRDefault="008965A0" w:rsidP="008965A0">
      <w:pPr>
        <w:jc w:val="center"/>
      </w:pPr>
    </w:p>
    <w:p w:rsidR="00362FF9" w:rsidRDefault="00362FF9"/>
    <w:p w:rsidR="00362FF9" w:rsidRDefault="004E6533">
      <w:r w:rsidRPr="00D64247">
        <w:rPr>
          <w:rFonts w:ascii="Arial" w:hAnsi="Arial" w:cs="Arial"/>
          <w:noProof/>
          <w:lang w:eastAsia="en-ZA" w:bidi="he-IL"/>
        </w:rPr>
        <w:drawing>
          <wp:anchor distT="0" distB="0" distL="114300" distR="114300" simplePos="0" relativeHeight="251659264" behindDoc="0" locked="0" layoutInCell="1" allowOverlap="1" wp14:anchorId="07DADBF4" wp14:editId="7234E1F3">
            <wp:simplePos x="0" y="0"/>
            <wp:positionH relativeFrom="column">
              <wp:posOffset>1808018</wp:posOffset>
            </wp:positionH>
            <wp:positionV relativeFrom="paragraph">
              <wp:posOffset>270683</wp:posOffset>
            </wp:positionV>
            <wp:extent cx="3425940" cy="2411965"/>
            <wp:effectExtent l="0" t="0" r="3175" b="7620"/>
            <wp:wrapNone/>
            <wp:docPr id="16" name="Picture 16" descr="C:\Users\muref\Desktop\REESCO\Active\REESCO Clients\DOUGLAS SEDC\SE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ef\Desktop\REESCO\Active\REESCO Clients\DOUGLAS SEDC\SEDC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5940" cy="241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FF9" w:rsidRDefault="00362FF9"/>
    <w:p w:rsidR="00362FF9" w:rsidRDefault="004E6533">
      <w:r w:rsidRPr="00C52286">
        <w:rPr>
          <w:rFonts w:ascii="Arial" w:hAnsi="Arial" w:cs="Arial"/>
          <w:noProof/>
          <w:lang w:eastAsia="en-ZA" w:bidi="he-IL"/>
        </w:rPr>
        <w:drawing>
          <wp:anchor distT="0" distB="0" distL="114300" distR="114300" simplePos="0" relativeHeight="251658240" behindDoc="0" locked="0" layoutInCell="1" allowOverlap="1" wp14:anchorId="0688B597" wp14:editId="45AB1ABA">
            <wp:simplePos x="0" y="0"/>
            <wp:positionH relativeFrom="column">
              <wp:posOffset>560590</wp:posOffset>
            </wp:positionH>
            <wp:positionV relativeFrom="paragraph">
              <wp:posOffset>3436735</wp:posOffset>
            </wp:positionV>
            <wp:extent cx="5731510" cy="3884930"/>
            <wp:effectExtent l="0" t="0" r="2540" b="1270"/>
            <wp:wrapNone/>
            <wp:docPr id="18" name="Picture 18" descr="C:\Users\Coleen\Desktop\Douglas Maths Dec 2019\Photos\2020\2020 Term 1\GLS- 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en\Desktop\Douglas Maths Dec 2019\Photos\2020\2020 Term 1\GLS- Min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8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F9">
        <w:br w:type="page"/>
      </w:r>
    </w:p>
    <w:p w:rsidR="00362FF9" w:rsidRPr="00D64247" w:rsidRDefault="004E6533" w:rsidP="00362FF9">
      <w:pPr>
        <w:jc w:val="both"/>
        <w:rPr>
          <w:rFonts w:ascii="Arial" w:hAnsi="Arial" w:cs="Arial"/>
          <w:b/>
          <w:u w:val="single"/>
        </w:rPr>
      </w:pPr>
      <w:r>
        <w:rPr>
          <w:rFonts w:ascii="Arial" w:hAnsi="Arial" w:cs="Arial"/>
          <w:b/>
          <w:u w:val="single"/>
        </w:rPr>
        <w:lastRenderedPageBreak/>
        <w:t>Programme Overview</w:t>
      </w:r>
    </w:p>
    <w:p w:rsidR="00362FF9" w:rsidRPr="009545FB" w:rsidRDefault="00362FF9" w:rsidP="00362FF9">
      <w:pPr>
        <w:jc w:val="both"/>
        <w:rPr>
          <w:rFonts w:ascii="Arial" w:hAnsi="Arial" w:cs="Arial"/>
        </w:rPr>
      </w:pPr>
      <w:r w:rsidRPr="009545FB">
        <w:rPr>
          <w:rFonts w:ascii="Arial" w:hAnsi="Arial" w:cs="Arial"/>
        </w:rPr>
        <w:t>Douglas SEDC is a NPC that offers Maths and Science support to schools in the Douglas</w:t>
      </w:r>
      <w:r>
        <w:rPr>
          <w:rFonts w:ascii="Arial" w:hAnsi="Arial" w:cs="Arial"/>
        </w:rPr>
        <w:t xml:space="preserve">, </w:t>
      </w:r>
      <w:proofErr w:type="spellStart"/>
      <w:r>
        <w:rPr>
          <w:rFonts w:ascii="Arial" w:hAnsi="Arial" w:cs="Arial"/>
        </w:rPr>
        <w:t>Prieska</w:t>
      </w:r>
      <w:proofErr w:type="spellEnd"/>
      <w:r>
        <w:rPr>
          <w:rFonts w:ascii="Arial" w:hAnsi="Arial" w:cs="Arial"/>
        </w:rPr>
        <w:t xml:space="preserve">, De Aar, </w:t>
      </w:r>
      <w:proofErr w:type="spellStart"/>
      <w:r>
        <w:rPr>
          <w:rFonts w:ascii="Arial" w:hAnsi="Arial" w:cs="Arial"/>
        </w:rPr>
        <w:t>Phillipstown</w:t>
      </w:r>
      <w:proofErr w:type="spellEnd"/>
      <w:r>
        <w:rPr>
          <w:rFonts w:ascii="Arial" w:hAnsi="Arial" w:cs="Arial"/>
        </w:rPr>
        <w:t xml:space="preserve"> and </w:t>
      </w:r>
      <w:proofErr w:type="spellStart"/>
      <w:r>
        <w:rPr>
          <w:rFonts w:ascii="Arial" w:hAnsi="Arial" w:cs="Arial"/>
        </w:rPr>
        <w:t>Britstown</w:t>
      </w:r>
      <w:proofErr w:type="spellEnd"/>
      <w:r w:rsidRPr="009545FB">
        <w:rPr>
          <w:rFonts w:ascii="Arial" w:hAnsi="Arial" w:cs="Arial"/>
        </w:rPr>
        <w:t xml:space="preserve"> area</w:t>
      </w:r>
      <w:r>
        <w:rPr>
          <w:rFonts w:ascii="Arial" w:hAnsi="Arial" w:cs="Arial"/>
        </w:rPr>
        <w:t>s</w:t>
      </w:r>
      <w:r w:rsidRPr="009545FB">
        <w:rPr>
          <w:rFonts w:ascii="Arial" w:hAnsi="Arial" w:cs="Arial"/>
        </w:rPr>
        <w:t>.  Our u</w:t>
      </w:r>
      <w:r>
        <w:rPr>
          <w:rFonts w:ascii="Arial" w:hAnsi="Arial" w:cs="Arial"/>
        </w:rPr>
        <w:t>nique model employs a team of 50</w:t>
      </w:r>
      <w:r w:rsidRPr="009545FB">
        <w:rPr>
          <w:rFonts w:ascii="Arial" w:hAnsi="Arial" w:cs="Arial"/>
        </w:rPr>
        <w:t xml:space="preserve"> teacher assistants all of whom are expected to study a correspondence course of their choice while working with us.  In this way we up-skill our local youth while they serve the children in our community. </w:t>
      </w:r>
    </w:p>
    <w:p w:rsidR="00362FF9" w:rsidRPr="009545FB" w:rsidRDefault="00362FF9" w:rsidP="00362FF9">
      <w:pPr>
        <w:jc w:val="both"/>
        <w:rPr>
          <w:rFonts w:ascii="Arial" w:hAnsi="Arial" w:cs="Arial"/>
        </w:rPr>
      </w:pPr>
      <w:r w:rsidRPr="009545FB">
        <w:rPr>
          <w:rFonts w:ascii="Arial" w:hAnsi="Arial" w:cs="Arial"/>
        </w:rPr>
        <w:t xml:space="preserve">Our most important goal as an organisation is to increase the number of financially independent adults in the </w:t>
      </w:r>
      <w:r w:rsidR="0072653F">
        <w:rPr>
          <w:rFonts w:ascii="Arial" w:hAnsi="Arial" w:cs="Arial"/>
        </w:rPr>
        <w:t xml:space="preserve">rural </w:t>
      </w:r>
      <w:r w:rsidRPr="009545FB">
        <w:rPr>
          <w:rFonts w:ascii="Arial" w:hAnsi="Arial" w:cs="Arial"/>
        </w:rPr>
        <w:t xml:space="preserve">Northern Cape. The project has been running for six years </w:t>
      </w:r>
      <w:r>
        <w:rPr>
          <w:rFonts w:ascii="Arial" w:hAnsi="Arial" w:cs="Arial"/>
        </w:rPr>
        <w:t xml:space="preserve">in Douglas, three years in Prieska and two years in De Aar, </w:t>
      </w:r>
      <w:proofErr w:type="spellStart"/>
      <w:r>
        <w:rPr>
          <w:rFonts w:ascii="Arial" w:hAnsi="Arial" w:cs="Arial"/>
        </w:rPr>
        <w:t>Phillipstown</w:t>
      </w:r>
      <w:proofErr w:type="spellEnd"/>
      <w:r>
        <w:rPr>
          <w:rFonts w:ascii="Arial" w:hAnsi="Arial" w:cs="Arial"/>
        </w:rPr>
        <w:t xml:space="preserve"> and </w:t>
      </w:r>
      <w:proofErr w:type="spellStart"/>
      <w:r>
        <w:rPr>
          <w:rFonts w:ascii="Arial" w:hAnsi="Arial" w:cs="Arial"/>
        </w:rPr>
        <w:t>Britstown</w:t>
      </w:r>
      <w:proofErr w:type="spellEnd"/>
      <w:r>
        <w:rPr>
          <w:rFonts w:ascii="Arial" w:hAnsi="Arial" w:cs="Arial"/>
        </w:rPr>
        <w:t>. W</w:t>
      </w:r>
      <w:r w:rsidRPr="009545FB">
        <w:rPr>
          <w:rFonts w:ascii="Arial" w:hAnsi="Arial" w:cs="Arial"/>
        </w:rPr>
        <w:t xml:space="preserve">e are now getting to a point where we are starting to put qualified adults back into our community. Almost all of our team are first generation students who are changing the financial trajectory of their families.  To date we have six of our ex teacher assistants working full time as teachers at various schools in the Northern Cape and there will be a few more added to this number each year.   </w:t>
      </w:r>
    </w:p>
    <w:p w:rsidR="00362FF9" w:rsidRPr="009545FB" w:rsidRDefault="00362FF9" w:rsidP="00362FF9">
      <w:pPr>
        <w:pStyle w:val="ListParagraph"/>
        <w:ind w:left="0"/>
        <w:jc w:val="both"/>
        <w:rPr>
          <w:rFonts w:ascii="Arial" w:hAnsi="Arial" w:cs="Arial"/>
        </w:rPr>
      </w:pPr>
      <w:r w:rsidRPr="009545FB">
        <w:rPr>
          <w:rFonts w:ascii="Arial" w:hAnsi="Arial" w:cs="Arial"/>
        </w:rPr>
        <w:t xml:space="preserve">By improving the maths skills of scholars we increase access to tertiary studies and thus also increase the chances of our learners becoming financially independent adults.  </w:t>
      </w:r>
    </w:p>
    <w:p w:rsidR="00362FF9" w:rsidRPr="004E6533" w:rsidRDefault="00362FF9" w:rsidP="00362FF9">
      <w:pPr>
        <w:pStyle w:val="ListParagraph"/>
        <w:jc w:val="both"/>
        <w:rPr>
          <w:rFonts w:ascii="Arial" w:hAnsi="Arial" w:cs="Arial"/>
          <w:sz w:val="16"/>
        </w:rPr>
      </w:pPr>
    </w:p>
    <w:p w:rsidR="00362FF9" w:rsidRPr="009545FB" w:rsidRDefault="00362FF9" w:rsidP="00362FF9">
      <w:pPr>
        <w:pStyle w:val="ListParagraph"/>
        <w:ind w:left="0"/>
        <w:jc w:val="both"/>
        <w:rPr>
          <w:rFonts w:ascii="Arial" w:hAnsi="Arial" w:cs="Arial"/>
        </w:rPr>
      </w:pPr>
      <w:r w:rsidRPr="009545FB">
        <w:rPr>
          <w:rFonts w:ascii="Arial" w:hAnsi="Arial" w:cs="Arial"/>
        </w:rPr>
        <w:t>Our community programme has three components:</w:t>
      </w:r>
    </w:p>
    <w:p w:rsidR="00362FF9" w:rsidRPr="009545FB" w:rsidRDefault="00362FF9" w:rsidP="00362FF9">
      <w:pPr>
        <w:pStyle w:val="ListParagraph"/>
        <w:numPr>
          <w:ilvl w:val="0"/>
          <w:numId w:val="1"/>
        </w:numPr>
        <w:jc w:val="both"/>
        <w:rPr>
          <w:rFonts w:ascii="Arial" w:hAnsi="Arial" w:cs="Arial"/>
        </w:rPr>
      </w:pPr>
      <w:r w:rsidRPr="009545FB">
        <w:rPr>
          <w:rFonts w:ascii="Arial" w:hAnsi="Arial" w:cs="Arial"/>
        </w:rPr>
        <w:t>An In-schools maths prog</w:t>
      </w:r>
      <w:r>
        <w:rPr>
          <w:rFonts w:ascii="Arial" w:hAnsi="Arial" w:cs="Arial"/>
        </w:rPr>
        <w:t>ramme serving approximately 9600</w:t>
      </w:r>
      <w:r w:rsidRPr="009545FB">
        <w:rPr>
          <w:rFonts w:ascii="Arial" w:hAnsi="Arial" w:cs="Arial"/>
        </w:rPr>
        <w:t xml:space="preserve"> learners per week.</w:t>
      </w:r>
    </w:p>
    <w:p w:rsidR="00362FF9" w:rsidRPr="009545FB" w:rsidRDefault="00362FF9" w:rsidP="00362FF9">
      <w:pPr>
        <w:pStyle w:val="ListParagraph"/>
        <w:numPr>
          <w:ilvl w:val="0"/>
          <w:numId w:val="1"/>
        </w:numPr>
        <w:jc w:val="both"/>
        <w:rPr>
          <w:rFonts w:ascii="Arial" w:hAnsi="Arial" w:cs="Arial"/>
        </w:rPr>
      </w:pPr>
      <w:r w:rsidRPr="009545FB">
        <w:rPr>
          <w:rFonts w:ascii="Arial" w:hAnsi="Arial" w:cs="Arial"/>
        </w:rPr>
        <w:t>An After-schools maths pr</w:t>
      </w:r>
      <w:r>
        <w:rPr>
          <w:rFonts w:ascii="Arial" w:hAnsi="Arial" w:cs="Arial"/>
        </w:rPr>
        <w:t>ogramme serving approximately 40</w:t>
      </w:r>
      <w:r w:rsidRPr="009545FB">
        <w:rPr>
          <w:rFonts w:ascii="Arial" w:hAnsi="Arial" w:cs="Arial"/>
        </w:rPr>
        <w:t>0 learners per week</w:t>
      </w:r>
    </w:p>
    <w:p w:rsidR="00362FF9" w:rsidRPr="009545FB" w:rsidRDefault="00362FF9" w:rsidP="00362FF9">
      <w:pPr>
        <w:pStyle w:val="ListParagraph"/>
        <w:numPr>
          <w:ilvl w:val="0"/>
          <w:numId w:val="1"/>
        </w:numPr>
        <w:jc w:val="both"/>
        <w:rPr>
          <w:rFonts w:ascii="Arial" w:hAnsi="Arial" w:cs="Arial"/>
        </w:rPr>
      </w:pPr>
      <w:r w:rsidRPr="009545FB">
        <w:rPr>
          <w:rFonts w:ascii="Arial" w:hAnsi="Arial" w:cs="Arial"/>
        </w:rPr>
        <w:t>An In-schools reading support programme for grade 3 and 4 learners for approximately 1300 learners per week.</w:t>
      </w:r>
      <w:r>
        <w:rPr>
          <w:rFonts w:ascii="Arial" w:hAnsi="Arial" w:cs="Arial"/>
        </w:rPr>
        <w:t>(Douglas only)</w:t>
      </w:r>
    </w:p>
    <w:p w:rsidR="00362FF9" w:rsidRDefault="00362FF9" w:rsidP="004E6533">
      <w:pPr>
        <w:spacing w:after="120"/>
        <w:jc w:val="both"/>
        <w:rPr>
          <w:rFonts w:ascii="Arial" w:hAnsi="Arial" w:cs="Arial"/>
        </w:rPr>
      </w:pPr>
      <w:r w:rsidRPr="009545FB">
        <w:rPr>
          <w:rFonts w:ascii="Arial" w:hAnsi="Arial" w:cs="Arial"/>
        </w:rPr>
        <w:t>Our in schools maths and reading programme</w:t>
      </w:r>
      <w:r>
        <w:rPr>
          <w:rFonts w:ascii="Arial" w:hAnsi="Arial" w:cs="Arial"/>
        </w:rPr>
        <w:t>s</w:t>
      </w:r>
      <w:r w:rsidRPr="009545FB">
        <w:rPr>
          <w:rFonts w:ascii="Arial" w:hAnsi="Arial" w:cs="Arial"/>
        </w:rPr>
        <w:t xml:space="preserve"> offer a small group half hour intervention per we</w:t>
      </w:r>
      <w:r w:rsidR="004E6533">
        <w:rPr>
          <w:rFonts w:ascii="Arial" w:hAnsi="Arial" w:cs="Arial"/>
        </w:rPr>
        <w:t xml:space="preserve">ek.  Activities focus on core concepts and we try to create a fun approach to learning.  The learners look forward to our visits each week. </w:t>
      </w:r>
      <w:r w:rsidRPr="009545FB">
        <w:rPr>
          <w:rFonts w:ascii="Arial" w:hAnsi="Arial" w:cs="Arial"/>
        </w:rPr>
        <w:t xml:space="preserve"> </w:t>
      </w:r>
      <w:r w:rsidR="004E6533">
        <w:rPr>
          <w:rFonts w:ascii="Arial" w:hAnsi="Arial" w:cs="Arial"/>
        </w:rPr>
        <w:t>O</w:t>
      </w:r>
      <w:r w:rsidRPr="009545FB">
        <w:rPr>
          <w:rFonts w:ascii="Arial" w:hAnsi="Arial" w:cs="Arial"/>
        </w:rPr>
        <w:t>ur afternoon programme offers a weekly</w:t>
      </w:r>
      <w:r>
        <w:rPr>
          <w:rFonts w:ascii="Arial" w:hAnsi="Arial" w:cs="Arial"/>
        </w:rPr>
        <w:t>,</w:t>
      </w:r>
      <w:r w:rsidRPr="009545FB">
        <w:rPr>
          <w:rFonts w:ascii="Arial" w:hAnsi="Arial" w:cs="Arial"/>
        </w:rPr>
        <w:t xml:space="preserve"> voluntary 2 hour extra maths lesson to gr 7 – 12 learners.</w:t>
      </w:r>
      <w:r w:rsidR="004E6533">
        <w:rPr>
          <w:rFonts w:ascii="Arial" w:hAnsi="Arial" w:cs="Arial"/>
        </w:rPr>
        <w:t xml:space="preserve"> Here we focus on improving skills that will improve their maths marks.  We find that teaching in class is happening faster than learners are able to keep up with.  Our afternoon sessions offer learners an opportunity of practising what they have learnt in class.  Shyer learners feel more confident asking questions in our small groups than they do in class.</w:t>
      </w:r>
    </w:p>
    <w:p w:rsidR="00942B3E" w:rsidRDefault="00362FF9" w:rsidP="004E6533">
      <w:pPr>
        <w:spacing w:after="120"/>
        <w:jc w:val="both"/>
        <w:rPr>
          <w:rFonts w:ascii="Arial" w:hAnsi="Arial" w:cs="Arial"/>
        </w:rPr>
      </w:pPr>
      <w:r>
        <w:rPr>
          <w:rFonts w:ascii="Arial" w:hAnsi="Arial" w:cs="Arial"/>
        </w:rPr>
        <w:t>In addition we hold regular ‘special events’ every year.  This typically includes maths competitions, maths camps, parent workshops, teacher workshops and participation in the Eskom Expo Competition for young scientists.</w:t>
      </w:r>
      <w:r w:rsidR="004E6533">
        <w:rPr>
          <w:rFonts w:ascii="Arial" w:hAnsi="Arial" w:cs="Arial"/>
        </w:rPr>
        <w:t xml:space="preserve">  Our team of 6</w:t>
      </w:r>
      <w:r w:rsidR="00942B3E">
        <w:rPr>
          <w:rFonts w:ascii="Arial" w:hAnsi="Arial" w:cs="Arial"/>
        </w:rPr>
        <w:t>0 often has “</w:t>
      </w:r>
      <w:proofErr w:type="spellStart"/>
      <w:r w:rsidR="00942B3E">
        <w:rPr>
          <w:rFonts w:ascii="Arial" w:hAnsi="Arial" w:cs="Arial"/>
        </w:rPr>
        <w:t>progros</w:t>
      </w:r>
      <w:proofErr w:type="spellEnd"/>
      <w:r w:rsidR="00942B3E">
        <w:rPr>
          <w:rFonts w:ascii="Arial" w:hAnsi="Arial" w:cs="Arial"/>
        </w:rPr>
        <w:t xml:space="preserve">” where we invest time and money into their leadership development.  </w:t>
      </w:r>
    </w:p>
    <w:p w:rsidR="00362FF9" w:rsidRDefault="00942B3E" w:rsidP="00362FF9">
      <w:pPr>
        <w:jc w:val="both"/>
        <w:rPr>
          <w:rFonts w:ascii="Arial" w:hAnsi="Arial" w:cs="Arial"/>
        </w:rPr>
      </w:pPr>
      <w:r>
        <w:rPr>
          <w:rFonts w:ascii="Arial" w:hAnsi="Arial" w:cs="Arial"/>
        </w:rPr>
        <w:t>We recognise that Early Childhood Development is critical a</w:t>
      </w:r>
      <w:r w:rsidR="004E6533">
        <w:rPr>
          <w:rFonts w:ascii="Arial" w:hAnsi="Arial" w:cs="Arial"/>
        </w:rPr>
        <w:t>nd we are in process of applying for</w:t>
      </w:r>
      <w:r>
        <w:rPr>
          <w:rFonts w:ascii="Arial" w:hAnsi="Arial" w:cs="Arial"/>
        </w:rPr>
        <w:t xml:space="preserve"> funding to include a weekly parent with pre-schooler programme which will equip parents in stimulating their children’s academic growth and give children access to the toy library that they do not have at home.</w:t>
      </w:r>
      <w:r w:rsidR="00362FF9">
        <w:rPr>
          <w:rFonts w:ascii="Arial" w:hAnsi="Arial" w:cs="Arial"/>
        </w:rPr>
        <w:t xml:space="preserve"> </w:t>
      </w:r>
    </w:p>
    <w:p w:rsidR="00942B3E" w:rsidRDefault="00942B3E" w:rsidP="004E6533">
      <w:pPr>
        <w:spacing w:after="0"/>
        <w:jc w:val="both"/>
        <w:rPr>
          <w:rFonts w:ascii="Arial" w:hAnsi="Arial" w:cs="Arial"/>
        </w:rPr>
      </w:pPr>
      <w:r>
        <w:rPr>
          <w:rFonts w:ascii="Arial" w:hAnsi="Arial" w:cs="Arial"/>
        </w:rPr>
        <w:t>Every week we ask teachers to give us feedback on the activity offered to their class that week.  We offer a satisfaction scale of 1 – 4 and aim for a</w:t>
      </w:r>
      <w:r w:rsidR="004E6533">
        <w:rPr>
          <w:rFonts w:ascii="Arial" w:hAnsi="Arial" w:cs="Arial"/>
        </w:rPr>
        <w:t>n</w:t>
      </w:r>
      <w:r>
        <w:rPr>
          <w:rFonts w:ascii="Arial" w:hAnsi="Arial" w:cs="Arial"/>
        </w:rPr>
        <w:t xml:space="preserve"> 85+% top</w:t>
      </w:r>
      <w:r w:rsidR="004E6533">
        <w:rPr>
          <w:rFonts w:ascii="Arial" w:hAnsi="Arial" w:cs="Arial"/>
        </w:rPr>
        <w:t>-</w:t>
      </w:r>
      <w:r>
        <w:rPr>
          <w:rFonts w:ascii="Arial" w:hAnsi="Arial" w:cs="Arial"/>
        </w:rPr>
        <w:t>box tick.  We achieve this regularly as the table below attests.</w:t>
      </w:r>
    </w:p>
    <w:tbl>
      <w:tblPr>
        <w:tblW w:w="10980" w:type="dxa"/>
        <w:tblInd w:w="-113" w:type="dxa"/>
        <w:tblLook w:val="04A0" w:firstRow="1" w:lastRow="0" w:firstColumn="1" w:lastColumn="0" w:noHBand="0" w:noVBand="1"/>
      </w:tblPr>
      <w:tblGrid>
        <w:gridCol w:w="7140"/>
        <w:gridCol w:w="960"/>
        <w:gridCol w:w="960"/>
        <w:gridCol w:w="960"/>
        <w:gridCol w:w="960"/>
      </w:tblGrid>
      <w:tr w:rsidR="00942B3E" w:rsidRPr="002A1315" w:rsidTr="004E6533">
        <w:trPr>
          <w:trHeight w:val="300"/>
        </w:trPr>
        <w:tc>
          <w:tcPr>
            <w:tcW w:w="7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b/>
                <w:bCs/>
                <w:color w:val="000000"/>
                <w:lang w:eastAsia="en-ZA"/>
              </w:rPr>
            </w:pPr>
            <w:r w:rsidRPr="002A1315">
              <w:rPr>
                <w:rFonts w:ascii="Calibri" w:eastAsia="Times New Roman" w:hAnsi="Calibri" w:cs="Calibri"/>
                <w:b/>
                <w:bCs/>
                <w:color w:val="000000"/>
                <w:lang w:eastAsia="en-ZA"/>
              </w:rPr>
              <w:t>Quality Returns DSEDC 2019</w:t>
            </w:r>
            <w:r w:rsidR="0072653F">
              <w:rPr>
                <w:rFonts w:ascii="Calibri" w:eastAsia="Times New Roman" w:hAnsi="Calibri" w:cs="Calibri"/>
                <w:b/>
                <w:bCs/>
                <w:color w:val="000000"/>
                <w:lang w:eastAsia="en-ZA"/>
              </w:rPr>
              <w:t xml:space="preserve"> Percentage “Top Box tick”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2019 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2019 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2019 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2019 T4</w:t>
            </w:r>
          </w:p>
        </w:tc>
      </w:tr>
      <w:tr w:rsidR="00942B3E" w:rsidRPr="002A1315" w:rsidTr="004E6533">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Punctuality: The team arrived on time and started their group quickly</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86%</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90%</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92%</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93%</w:t>
            </w:r>
          </w:p>
        </w:tc>
      </w:tr>
      <w:tr w:rsidR="00942B3E" w:rsidRPr="002A1315" w:rsidTr="004E6533">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Dress: The team was dressed professionally</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79%</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84%</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86%</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86%</w:t>
            </w:r>
          </w:p>
        </w:tc>
      </w:tr>
      <w:tr w:rsidR="00942B3E" w:rsidRPr="002A1315" w:rsidTr="004E6533">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Respect: The team was frien</w:t>
            </w:r>
            <w:r w:rsidRPr="002A1315">
              <w:rPr>
                <w:rFonts w:ascii="Calibri" w:eastAsia="Times New Roman" w:hAnsi="Calibri" w:cs="Calibri"/>
                <w:color w:val="000000"/>
                <w:lang w:eastAsia="en-ZA"/>
              </w:rPr>
              <w:t>dly and respectful to learners and staff</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80%</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90%</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90%</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90%</w:t>
            </w:r>
          </w:p>
        </w:tc>
      </w:tr>
      <w:tr w:rsidR="00942B3E" w:rsidRPr="002A1315" w:rsidTr="004E6533">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Discipline: The team displayed good classroom management skills</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76%</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83%</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88%</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90%</w:t>
            </w:r>
          </w:p>
        </w:tc>
      </w:tr>
      <w:tr w:rsidR="00942B3E" w:rsidRPr="002A1315" w:rsidTr="004E6533">
        <w:trPr>
          <w:trHeight w:val="300"/>
        </w:trPr>
        <w:tc>
          <w:tcPr>
            <w:tcW w:w="7140" w:type="dxa"/>
            <w:tcBorders>
              <w:top w:val="nil"/>
              <w:left w:val="single" w:sz="4" w:space="0" w:color="auto"/>
              <w:bottom w:val="single" w:sz="4" w:space="0" w:color="auto"/>
              <w:right w:val="single" w:sz="4" w:space="0" w:color="auto"/>
            </w:tcBorders>
            <w:shd w:val="clear" w:color="000000" w:fill="92D050"/>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AVERAGE TEAM Performance</w:t>
            </w:r>
          </w:p>
        </w:tc>
        <w:tc>
          <w:tcPr>
            <w:tcW w:w="960" w:type="dxa"/>
            <w:tcBorders>
              <w:top w:val="nil"/>
              <w:left w:val="nil"/>
              <w:bottom w:val="single" w:sz="4" w:space="0" w:color="auto"/>
              <w:right w:val="single" w:sz="4" w:space="0" w:color="auto"/>
            </w:tcBorders>
            <w:shd w:val="clear" w:color="000000" w:fill="92D050"/>
            <w:noWrap/>
            <w:vAlign w:val="bottom"/>
            <w:hideMark/>
          </w:tcPr>
          <w:p w:rsidR="00942B3E" w:rsidRPr="002A1315" w:rsidRDefault="00942B3E" w:rsidP="007E7036">
            <w:pPr>
              <w:spacing w:after="0" w:line="240" w:lineRule="auto"/>
              <w:jc w:val="right"/>
              <w:rPr>
                <w:rFonts w:ascii="Calibri" w:eastAsia="Times New Roman" w:hAnsi="Calibri" w:cs="Calibri"/>
                <w:b/>
                <w:bCs/>
                <w:color w:val="000000"/>
                <w:lang w:eastAsia="en-ZA"/>
              </w:rPr>
            </w:pPr>
            <w:r w:rsidRPr="002A1315">
              <w:rPr>
                <w:rFonts w:ascii="Calibri" w:eastAsia="Times New Roman" w:hAnsi="Calibri" w:cs="Calibri"/>
                <w:b/>
                <w:bCs/>
                <w:color w:val="000000"/>
                <w:lang w:eastAsia="en-ZA"/>
              </w:rPr>
              <w:t>80%</w:t>
            </w:r>
          </w:p>
        </w:tc>
        <w:tc>
          <w:tcPr>
            <w:tcW w:w="960" w:type="dxa"/>
            <w:tcBorders>
              <w:top w:val="nil"/>
              <w:left w:val="nil"/>
              <w:bottom w:val="single" w:sz="4" w:space="0" w:color="auto"/>
              <w:right w:val="single" w:sz="4" w:space="0" w:color="auto"/>
            </w:tcBorders>
            <w:shd w:val="clear" w:color="000000" w:fill="92D050"/>
            <w:noWrap/>
            <w:vAlign w:val="bottom"/>
            <w:hideMark/>
          </w:tcPr>
          <w:p w:rsidR="00942B3E" w:rsidRPr="002A1315" w:rsidRDefault="00942B3E" w:rsidP="007E7036">
            <w:pPr>
              <w:spacing w:after="0" w:line="240" w:lineRule="auto"/>
              <w:jc w:val="right"/>
              <w:rPr>
                <w:rFonts w:ascii="Calibri" w:eastAsia="Times New Roman" w:hAnsi="Calibri" w:cs="Calibri"/>
                <w:b/>
                <w:bCs/>
                <w:color w:val="000000"/>
                <w:lang w:eastAsia="en-ZA"/>
              </w:rPr>
            </w:pPr>
            <w:r w:rsidRPr="002A1315">
              <w:rPr>
                <w:rFonts w:ascii="Calibri" w:eastAsia="Times New Roman" w:hAnsi="Calibri" w:cs="Calibri"/>
                <w:b/>
                <w:bCs/>
                <w:color w:val="000000"/>
                <w:lang w:eastAsia="en-ZA"/>
              </w:rPr>
              <w:t>87%</w:t>
            </w:r>
          </w:p>
        </w:tc>
        <w:tc>
          <w:tcPr>
            <w:tcW w:w="960" w:type="dxa"/>
            <w:tcBorders>
              <w:top w:val="nil"/>
              <w:left w:val="nil"/>
              <w:bottom w:val="single" w:sz="4" w:space="0" w:color="auto"/>
              <w:right w:val="single" w:sz="4" w:space="0" w:color="auto"/>
            </w:tcBorders>
            <w:shd w:val="clear" w:color="000000" w:fill="92D050"/>
            <w:noWrap/>
            <w:vAlign w:val="bottom"/>
            <w:hideMark/>
          </w:tcPr>
          <w:p w:rsidR="00942B3E" w:rsidRPr="002A1315" w:rsidRDefault="00942B3E" w:rsidP="007E7036">
            <w:pPr>
              <w:spacing w:after="0" w:line="240" w:lineRule="auto"/>
              <w:jc w:val="right"/>
              <w:rPr>
                <w:rFonts w:ascii="Calibri" w:eastAsia="Times New Roman" w:hAnsi="Calibri" w:cs="Calibri"/>
                <w:b/>
                <w:bCs/>
                <w:color w:val="000000"/>
                <w:lang w:eastAsia="en-ZA"/>
              </w:rPr>
            </w:pPr>
            <w:r w:rsidRPr="002A1315">
              <w:rPr>
                <w:rFonts w:ascii="Calibri" w:eastAsia="Times New Roman" w:hAnsi="Calibri" w:cs="Calibri"/>
                <w:b/>
                <w:bCs/>
                <w:color w:val="000000"/>
                <w:lang w:eastAsia="en-ZA"/>
              </w:rPr>
              <w:t>89%</w:t>
            </w:r>
          </w:p>
        </w:tc>
        <w:tc>
          <w:tcPr>
            <w:tcW w:w="960" w:type="dxa"/>
            <w:tcBorders>
              <w:top w:val="nil"/>
              <w:left w:val="nil"/>
              <w:bottom w:val="single" w:sz="4" w:space="0" w:color="auto"/>
              <w:right w:val="single" w:sz="4" w:space="0" w:color="auto"/>
            </w:tcBorders>
            <w:shd w:val="clear" w:color="000000" w:fill="92D050"/>
            <w:noWrap/>
            <w:vAlign w:val="bottom"/>
            <w:hideMark/>
          </w:tcPr>
          <w:p w:rsidR="00942B3E" w:rsidRPr="002A1315" w:rsidRDefault="00942B3E" w:rsidP="007E7036">
            <w:pPr>
              <w:spacing w:after="0" w:line="240" w:lineRule="auto"/>
              <w:jc w:val="right"/>
              <w:rPr>
                <w:rFonts w:ascii="Calibri" w:eastAsia="Times New Roman" w:hAnsi="Calibri" w:cs="Calibri"/>
                <w:b/>
                <w:bCs/>
                <w:color w:val="000000"/>
                <w:lang w:eastAsia="en-ZA"/>
              </w:rPr>
            </w:pPr>
            <w:r w:rsidRPr="002A1315">
              <w:rPr>
                <w:rFonts w:ascii="Calibri" w:eastAsia="Times New Roman" w:hAnsi="Calibri" w:cs="Calibri"/>
                <w:b/>
                <w:bCs/>
                <w:color w:val="000000"/>
                <w:lang w:eastAsia="en-ZA"/>
              </w:rPr>
              <w:t>90%</w:t>
            </w:r>
          </w:p>
        </w:tc>
      </w:tr>
      <w:tr w:rsidR="00942B3E" w:rsidRPr="002A1315" w:rsidTr="004E6533">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The learners had fun OR the worksheet used correct font, language and spacing</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81%</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87%</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89%</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85%</w:t>
            </w:r>
          </w:p>
        </w:tc>
      </w:tr>
      <w:tr w:rsidR="00942B3E" w:rsidRPr="002A1315" w:rsidTr="004E6533">
        <w:trPr>
          <w:trHeight w:val="600"/>
        </w:trPr>
        <w:tc>
          <w:tcPr>
            <w:tcW w:w="7140" w:type="dxa"/>
            <w:tcBorders>
              <w:top w:val="nil"/>
              <w:left w:val="single" w:sz="4" w:space="0" w:color="auto"/>
              <w:bottom w:val="single" w:sz="4" w:space="0" w:color="auto"/>
              <w:right w:val="single" w:sz="4" w:space="0" w:color="auto"/>
            </w:tcBorders>
            <w:shd w:val="clear" w:color="auto" w:fill="auto"/>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 xml:space="preserve">The activity builds good concept OR the </w:t>
            </w:r>
            <w:proofErr w:type="spellStart"/>
            <w:r w:rsidRPr="002A1315">
              <w:rPr>
                <w:rFonts w:ascii="Calibri" w:eastAsia="Times New Roman" w:hAnsi="Calibri" w:cs="Calibri"/>
                <w:color w:val="000000"/>
                <w:lang w:eastAsia="en-ZA"/>
              </w:rPr>
              <w:t>ws</w:t>
            </w:r>
            <w:proofErr w:type="spellEnd"/>
            <w:r w:rsidRPr="002A1315">
              <w:rPr>
                <w:rFonts w:ascii="Calibri" w:eastAsia="Times New Roman" w:hAnsi="Calibri" w:cs="Calibri"/>
                <w:color w:val="000000"/>
                <w:lang w:eastAsia="en-ZA"/>
              </w:rPr>
              <w:t xml:space="preserve"> encourages independent working</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81%</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85%</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88%</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87%</w:t>
            </w:r>
          </w:p>
        </w:tc>
      </w:tr>
      <w:tr w:rsidR="00942B3E" w:rsidRPr="002A1315" w:rsidTr="004E6533">
        <w:trPr>
          <w:trHeight w:val="600"/>
        </w:trPr>
        <w:tc>
          <w:tcPr>
            <w:tcW w:w="7140" w:type="dxa"/>
            <w:tcBorders>
              <w:top w:val="nil"/>
              <w:left w:val="single" w:sz="4" w:space="0" w:color="auto"/>
              <w:bottom w:val="single" w:sz="4" w:space="0" w:color="auto"/>
              <w:right w:val="single" w:sz="4" w:space="0" w:color="auto"/>
            </w:tcBorders>
            <w:shd w:val="clear" w:color="auto" w:fill="auto"/>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 xml:space="preserve">Well </w:t>
            </w:r>
            <w:proofErr w:type="spellStart"/>
            <w:r w:rsidRPr="002A1315">
              <w:rPr>
                <w:rFonts w:ascii="Calibri" w:eastAsia="Times New Roman" w:hAnsi="Calibri" w:cs="Calibri"/>
                <w:color w:val="000000"/>
                <w:lang w:eastAsia="en-ZA"/>
              </w:rPr>
              <w:t>oraganised</w:t>
            </w:r>
            <w:proofErr w:type="spellEnd"/>
            <w:r w:rsidRPr="002A1315">
              <w:rPr>
                <w:rFonts w:ascii="Calibri" w:eastAsia="Times New Roman" w:hAnsi="Calibri" w:cs="Calibri"/>
                <w:color w:val="000000"/>
                <w:lang w:eastAsia="en-ZA"/>
              </w:rPr>
              <w:t xml:space="preserve"> with necessary resources OR Builds good concept or consolidates known work</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79%</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83%</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87%</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86%</w:t>
            </w:r>
          </w:p>
        </w:tc>
      </w:tr>
      <w:tr w:rsidR="00942B3E" w:rsidRPr="002A1315" w:rsidTr="004E6533">
        <w:trPr>
          <w:trHeight w:val="300"/>
        </w:trPr>
        <w:tc>
          <w:tcPr>
            <w:tcW w:w="7140" w:type="dxa"/>
            <w:tcBorders>
              <w:top w:val="nil"/>
              <w:left w:val="single" w:sz="4" w:space="0" w:color="auto"/>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Team adjust activity/worksheet to appropri</w:t>
            </w:r>
            <w:r>
              <w:rPr>
                <w:rFonts w:ascii="Calibri" w:eastAsia="Times New Roman" w:hAnsi="Calibri" w:cs="Calibri"/>
                <w:color w:val="000000"/>
                <w:lang w:eastAsia="en-ZA"/>
              </w:rPr>
              <w:t>a</w:t>
            </w:r>
            <w:r w:rsidRPr="002A1315">
              <w:rPr>
                <w:rFonts w:ascii="Calibri" w:eastAsia="Times New Roman" w:hAnsi="Calibri" w:cs="Calibri"/>
                <w:color w:val="000000"/>
                <w:lang w:eastAsia="en-ZA"/>
              </w:rPr>
              <w:t>te level of learners.</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79%</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83%</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87%</w:t>
            </w:r>
          </w:p>
        </w:tc>
        <w:tc>
          <w:tcPr>
            <w:tcW w:w="960" w:type="dxa"/>
            <w:tcBorders>
              <w:top w:val="nil"/>
              <w:left w:val="nil"/>
              <w:bottom w:val="single" w:sz="4" w:space="0" w:color="auto"/>
              <w:right w:val="single" w:sz="4" w:space="0" w:color="auto"/>
            </w:tcBorders>
            <w:shd w:val="clear" w:color="auto" w:fill="auto"/>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85%</w:t>
            </w:r>
          </w:p>
        </w:tc>
      </w:tr>
      <w:tr w:rsidR="00942B3E" w:rsidRPr="002A1315" w:rsidTr="004E6533">
        <w:trPr>
          <w:trHeight w:val="300"/>
        </w:trPr>
        <w:tc>
          <w:tcPr>
            <w:tcW w:w="7140" w:type="dxa"/>
            <w:tcBorders>
              <w:top w:val="nil"/>
              <w:left w:val="single" w:sz="4" w:space="0" w:color="auto"/>
              <w:bottom w:val="single" w:sz="4" w:space="0" w:color="auto"/>
              <w:right w:val="single" w:sz="4" w:space="0" w:color="auto"/>
            </w:tcBorders>
            <w:shd w:val="clear" w:color="000000" w:fill="00B0F0"/>
            <w:noWrap/>
            <w:vAlign w:val="bottom"/>
            <w:hideMark/>
          </w:tcPr>
          <w:p w:rsidR="00942B3E" w:rsidRPr="002A1315" w:rsidRDefault="00942B3E" w:rsidP="007E7036">
            <w:pPr>
              <w:spacing w:after="0" w:line="240" w:lineRule="auto"/>
              <w:rPr>
                <w:rFonts w:ascii="Calibri" w:eastAsia="Times New Roman" w:hAnsi="Calibri" w:cs="Calibri"/>
                <w:color w:val="000000"/>
                <w:lang w:eastAsia="en-ZA"/>
              </w:rPr>
            </w:pPr>
            <w:r w:rsidRPr="002A1315">
              <w:rPr>
                <w:rFonts w:ascii="Calibri" w:eastAsia="Times New Roman" w:hAnsi="Calibri" w:cs="Calibri"/>
                <w:color w:val="000000"/>
                <w:lang w:eastAsia="en-ZA"/>
              </w:rPr>
              <w:t>AVERAGE ACTIVITY Performance</w:t>
            </w:r>
          </w:p>
        </w:tc>
        <w:tc>
          <w:tcPr>
            <w:tcW w:w="960" w:type="dxa"/>
            <w:tcBorders>
              <w:top w:val="nil"/>
              <w:left w:val="nil"/>
              <w:bottom w:val="single" w:sz="4" w:space="0" w:color="auto"/>
              <w:right w:val="single" w:sz="4" w:space="0" w:color="auto"/>
            </w:tcBorders>
            <w:shd w:val="clear" w:color="000000" w:fill="00B0F0"/>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80%</w:t>
            </w:r>
          </w:p>
        </w:tc>
        <w:tc>
          <w:tcPr>
            <w:tcW w:w="960" w:type="dxa"/>
            <w:tcBorders>
              <w:top w:val="nil"/>
              <w:left w:val="nil"/>
              <w:bottom w:val="single" w:sz="4" w:space="0" w:color="auto"/>
              <w:right w:val="single" w:sz="4" w:space="0" w:color="auto"/>
            </w:tcBorders>
            <w:shd w:val="clear" w:color="000000" w:fill="00B0F0"/>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85%</w:t>
            </w:r>
          </w:p>
        </w:tc>
        <w:tc>
          <w:tcPr>
            <w:tcW w:w="960" w:type="dxa"/>
            <w:tcBorders>
              <w:top w:val="nil"/>
              <w:left w:val="nil"/>
              <w:bottom w:val="single" w:sz="4" w:space="0" w:color="auto"/>
              <w:right w:val="single" w:sz="4" w:space="0" w:color="auto"/>
            </w:tcBorders>
            <w:shd w:val="clear" w:color="000000" w:fill="00B0F0"/>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88%</w:t>
            </w:r>
          </w:p>
        </w:tc>
        <w:tc>
          <w:tcPr>
            <w:tcW w:w="960" w:type="dxa"/>
            <w:tcBorders>
              <w:top w:val="nil"/>
              <w:left w:val="nil"/>
              <w:bottom w:val="single" w:sz="4" w:space="0" w:color="auto"/>
              <w:right w:val="single" w:sz="4" w:space="0" w:color="auto"/>
            </w:tcBorders>
            <w:shd w:val="clear" w:color="000000" w:fill="00B0F0"/>
            <w:noWrap/>
            <w:vAlign w:val="bottom"/>
            <w:hideMark/>
          </w:tcPr>
          <w:p w:rsidR="00942B3E" w:rsidRPr="002A1315" w:rsidRDefault="00942B3E" w:rsidP="007E7036">
            <w:pPr>
              <w:spacing w:after="0" w:line="240" w:lineRule="auto"/>
              <w:jc w:val="right"/>
              <w:rPr>
                <w:rFonts w:ascii="Calibri" w:eastAsia="Times New Roman" w:hAnsi="Calibri" w:cs="Calibri"/>
                <w:color w:val="000000"/>
                <w:lang w:eastAsia="en-ZA"/>
              </w:rPr>
            </w:pPr>
            <w:r w:rsidRPr="002A1315">
              <w:rPr>
                <w:rFonts w:ascii="Calibri" w:eastAsia="Times New Roman" w:hAnsi="Calibri" w:cs="Calibri"/>
                <w:color w:val="000000"/>
                <w:lang w:eastAsia="en-ZA"/>
              </w:rPr>
              <w:t>86%</w:t>
            </w:r>
          </w:p>
        </w:tc>
      </w:tr>
    </w:tbl>
    <w:p w:rsidR="004E6533" w:rsidRPr="007041E6" w:rsidRDefault="004E6533" w:rsidP="004E6533">
      <w:pPr>
        <w:rPr>
          <w:rFonts w:ascii="Arial" w:hAnsi="Arial" w:cs="Arial"/>
          <w:u w:val="single"/>
        </w:rPr>
      </w:pPr>
      <w:r w:rsidRPr="007041E6">
        <w:rPr>
          <w:rFonts w:ascii="Arial" w:hAnsi="Arial" w:cs="Arial"/>
          <w:u w:val="single"/>
        </w:rPr>
        <w:lastRenderedPageBreak/>
        <w:t>Photos</w:t>
      </w:r>
    </w:p>
    <w:p w:rsidR="004E6533" w:rsidRDefault="00D007F6" w:rsidP="00D007F6">
      <w:pPr>
        <w:ind w:left="720"/>
        <w:jc w:val="center"/>
        <w:rPr>
          <w:rFonts w:ascii="Arial" w:hAnsi="Arial" w:cs="Arial"/>
          <w:b/>
          <w:highlight w:val="yellow"/>
          <w:u w:val="single"/>
        </w:rPr>
      </w:pPr>
      <w:r>
        <w:rPr>
          <w:noProof/>
          <w:lang w:eastAsia="en-ZA" w:bidi="he-IL"/>
        </w:rPr>
        <w:drawing>
          <wp:anchor distT="0" distB="0" distL="114300" distR="114300" simplePos="0" relativeHeight="251662336" behindDoc="0" locked="0" layoutInCell="1" allowOverlap="1" wp14:anchorId="3738DBDB" wp14:editId="1B573202">
            <wp:simplePos x="0" y="0"/>
            <wp:positionH relativeFrom="column">
              <wp:posOffset>240723</wp:posOffset>
            </wp:positionH>
            <wp:positionV relativeFrom="paragraph">
              <wp:posOffset>93807</wp:posOffset>
            </wp:positionV>
            <wp:extent cx="3378199" cy="2533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606-WA00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8199" cy="2533650"/>
                    </a:xfrm>
                    <a:prstGeom prst="rect">
                      <a:avLst/>
                    </a:prstGeom>
                  </pic:spPr>
                </pic:pic>
              </a:graphicData>
            </a:graphic>
            <wp14:sizeRelH relativeFrom="page">
              <wp14:pctWidth>0</wp14:pctWidth>
            </wp14:sizeRelH>
            <wp14:sizeRelV relativeFrom="page">
              <wp14:pctHeight>0</wp14:pctHeight>
            </wp14:sizeRelV>
          </wp:anchor>
        </w:drawing>
      </w:r>
    </w:p>
    <w:p w:rsidR="004E6533" w:rsidRDefault="00D007F6" w:rsidP="004E6533">
      <w:pPr>
        <w:jc w:val="center"/>
        <w:rPr>
          <w:rFonts w:ascii="Arial" w:hAnsi="Arial" w:cs="Arial"/>
          <w:b/>
          <w:highlight w:val="yellow"/>
          <w:u w:val="single"/>
        </w:rPr>
      </w:pPr>
      <w:r>
        <w:rPr>
          <w:rFonts w:ascii="Arial" w:hAnsi="Arial" w:cs="Arial"/>
          <w:b/>
          <w:noProof/>
          <w:u w:val="single"/>
          <w:lang w:eastAsia="en-ZA" w:bidi="he-IL"/>
        </w:rPr>
        <mc:AlternateContent>
          <mc:Choice Requires="wps">
            <w:drawing>
              <wp:anchor distT="0" distB="0" distL="114300" distR="114300" simplePos="0" relativeHeight="251663360" behindDoc="0" locked="0" layoutInCell="1" allowOverlap="1" wp14:anchorId="4E59F780" wp14:editId="6C78B7CC">
                <wp:simplePos x="0" y="0"/>
                <wp:positionH relativeFrom="column">
                  <wp:posOffset>3855085</wp:posOffset>
                </wp:positionH>
                <wp:positionV relativeFrom="paragraph">
                  <wp:posOffset>37696</wp:posOffset>
                </wp:positionV>
                <wp:extent cx="1885950" cy="8286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885950" cy="828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6533" w:rsidRDefault="004E6533" w:rsidP="004E6533">
                            <w:pPr>
                              <w:jc w:val="center"/>
                            </w:pPr>
                            <w:r>
                              <w:t>Learners in action on the reading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59F780" id="Rectangle 21" o:spid="_x0000_s1026" style="position:absolute;left:0;text-align:left;margin-left:303.55pt;margin-top:2.95pt;width:148.5pt;height:6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" fillcolor="white [3201]" strokecolor="black [3213]" strokeweight="1pt">
                <v:textbox>
                  <w:txbxContent>
                    <w:p w:rsidR="004E6533" w:rsidRDefault="004E6533" w:rsidP="004E6533">
                      <w:pPr>
                        <w:jc w:val="center"/>
                      </w:pPr>
                      <w:r>
                        <w:t>Learners in action on the reading programme</w:t>
                      </w:r>
                    </w:p>
                  </w:txbxContent>
                </v:textbox>
              </v:rect>
            </w:pict>
          </mc:Fallback>
        </mc:AlternateContent>
      </w:r>
    </w:p>
    <w:p w:rsidR="004E6533" w:rsidRPr="003D225A" w:rsidRDefault="004E6533" w:rsidP="004E6533">
      <w:pPr>
        <w:jc w:val="center"/>
        <w:rPr>
          <w:rFonts w:ascii="Arial" w:hAnsi="Arial" w:cs="Arial"/>
          <w:b/>
          <w:highlight w:val="yellow"/>
          <w:u w:val="single"/>
        </w:rPr>
      </w:pPr>
    </w:p>
    <w:p w:rsidR="004E6533" w:rsidRPr="003D225A" w:rsidRDefault="004E6533" w:rsidP="004E6533">
      <w:pPr>
        <w:rPr>
          <w:rFonts w:ascii="Arial" w:hAnsi="Arial" w:cs="Arial"/>
          <w:b/>
          <w:noProof/>
          <w:highlight w:val="yellow"/>
          <w:lang w:eastAsia="en-ZA"/>
        </w:rPr>
      </w:pPr>
    </w:p>
    <w:p w:rsidR="004E6533" w:rsidRDefault="004E6533" w:rsidP="004E6533">
      <w:pPr>
        <w:rPr>
          <w:rFonts w:ascii="Arial" w:hAnsi="Arial" w:cs="Arial"/>
          <w:b/>
          <w:noProof/>
          <w:highlight w:val="yellow"/>
          <w:lang w:eastAsia="en-ZA"/>
        </w:rPr>
      </w:pPr>
    </w:p>
    <w:p w:rsidR="00D007F6" w:rsidRDefault="00D007F6" w:rsidP="004E6533">
      <w:pPr>
        <w:rPr>
          <w:rFonts w:ascii="Arial" w:hAnsi="Arial" w:cs="Arial"/>
          <w:b/>
          <w:noProof/>
          <w:highlight w:val="yellow"/>
          <w:lang w:eastAsia="en-ZA"/>
        </w:rPr>
      </w:pPr>
    </w:p>
    <w:p w:rsidR="00D007F6" w:rsidRPr="003D225A" w:rsidRDefault="00D007F6" w:rsidP="004E6533">
      <w:pPr>
        <w:rPr>
          <w:rFonts w:ascii="Arial" w:hAnsi="Arial" w:cs="Arial"/>
          <w:b/>
          <w:noProof/>
          <w:highlight w:val="yellow"/>
          <w:lang w:eastAsia="en-ZA"/>
        </w:rPr>
      </w:pPr>
    </w:p>
    <w:p w:rsidR="004E6533" w:rsidRPr="003D225A" w:rsidRDefault="004E6533" w:rsidP="004E6533">
      <w:pPr>
        <w:rPr>
          <w:rFonts w:ascii="Arial" w:hAnsi="Arial" w:cs="Arial"/>
          <w:b/>
          <w:noProof/>
          <w:highlight w:val="yellow"/>
          <w:lang w:eastAsia="en-ZA"/>
        </w:rPr>
      </w:pPr>
    </w:p>
    <w:p w:rsidR="004E6533" w:rsidRPr="003D225A" w:rsidRDefault="004E6533" w:rsidP="004E6533">
      <w:pPr>
        <w:rPr>
          <w:rFonts w:ascii="Arial" w:hAnsi="Arial" w:cs="Arial"/>
          <w:b/>
          <w:noProof/>
          <w:highlight w:val="yellow"/>
          <w:lang w:eastAsia="en-ZA"/>
        </w:rPr>
      </w:pPr>
    </w:p>
    <w:p w:rsidR="004E6533" w:rsidRPr="003D225A" w:rsidRDefault="00D007F6" w:rsidP="004E6533">
      <w:pPr>
        <w:rPr>
          <w:rFonts w:ascii="Arial" w:hAnsi="Arial" w:cs="Arial"/>
          <w:b/>
          <w:noProof/>
          <w:highlight w:val="yellow"/>
          <w:lang w:eastAsia="en-ZA"/>
        </w:rPr>
      </w:pPr>
      <w:r>
        <w:rPr>
          <w:noProof/>
          <w:lang w:eastAsia="en-ZA" w:bidi="he-IL"/>
        </w:rPr>
        <mc:AlternateContent>
          <mc:Choice Requires="wps">
            <w:drawing>
              <wp:anchor distT="0" distB="0" distL="114300" distR="114300" simplePos="0" relativeHeight="251664384" behindDoc="0" locked="0" layoutInCell="1" allowOverlap="1" wp14:anchorId="145489A1" wp14:editId="0A309E36">
                <wp:simplePos x="0" y="0"/>
                <wp:positionH relativeFrom="column">
                  <wp:posOffset>2971800</wp:posOffset>
                </wp:positionH>
                <wp:positionV relativeFrom="paragraph">
                  <wp:posOffset>29152</wp:posOffset>
                </wp:positionV>
                <wp:extent cx="3022600" cy="519546"/>
                <wp:effectExtent l="0" t="0" r="25400" b="13970"/>
                <wp:wrapNone/>
                <wp:docPr id="45" name="Rectangle 45"/>
                <wp:cNvGraphicFramePr/>
                <a:graphic xmlns:a="http://schemas.openxmlformats.org/drawingml/2006/main">
                  <a:graphicData uri="http://schemas.microsoft.com/office/word/2010/wordprocessingShape">
                    <wps:wsp>
                      <wps:cNvSpPr/>
                      <wps:spPr>
                        <a:xfrm>
                          <a:off x="0" y="0"/>
                          <a:ext cx="3022600" cy="5195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6533" w:rsidRDefault="004E6533" w:rsidP="004E6533">
                            <w:pPr>
                              <w:jc w:val="center"/>
                            </w:pPr>
                            <w:r>
                              <w:t>Grade One Parent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5489A1" id="Rectangle 45" o:spid="_x0000_s1027" style="position:absolute;margin-left:234pt;margin-top:2.3pt;width:238pt;height:4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" fillcolor="white [3201]" strokecolor="black [3213]" strokeweight="1pt">
                <v:textbox>
                  <w:txbxContent>
                    <w:p w:rsidR="004E6533" w:rsidRDefault="004E6533" w:rsidP="004E6533">
                      <w:pPr>
                        <w:jc w:val="center"/>
                      </w:pPr>
                      <w:r>
                        <w:t>Grade One Parent Workshop</w:t>
                      </w:r>
                    </w:p>
                  </w:txbxContent>
                </v:textbox>
              </v:rect>
            </w:pict>
          </mc:Fallback>
        </mc:AlternateContent>
      </w:r>
    </w:p>
    <w:p w:rsidR="004E6533" w:rsidRPr="003D225A" w:rsidRDefault="004E6533" w:rsidP="004E6533">
      <w:pPr>
        <w:jc w:val="center"/>
        <w:rPr>
          <w:rFonts w:ascii="Arial" w:hAnsi="Arial" w:cs="Arial"/>
          <w:b/>
          <w:highlight w:val="yellow"/>
          <w:u w:val="single"/>
        </w:rPr>
      </w:pPr>
    </w:p>
    <w:p w:rsidR="004E6533" w:rsidRDefault="004E6533" w:rsidP="004E6533">
      <w:pPr>
        <w:rPr>
          <w:rFonts w:ascii="Arial" w:hAnsi="Arial" w:cs="Arial"/>
          <w:b/>
          <w:noProof/>
          <w:highlight w:val="yellow"/>
          <w:lang w:eastAsia="en-ZA"/>
        </w:rPr>
      </w:pPr>
      <w:r>
        <w:rPr>
          <w:noProof/>
          <w:lang w:eastAsia="en-ZA" w:bidi="he-IL"/>
        </w:rPr>
        <w:drawing>
          <wp:inline distT="0" distB="0" distL="0" distR="0" wp14:anchorId="2261A859" wp14:editId="1784340E">
            <wp:extent cx="5994544" cy="18542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3016" cy="1856821"/>
                    </a:xfrm>
                    <a:prstGeom prst="rect">
                      <a:avLst/>
                    </a:prstGeom>
                  </pic:spPr>
                </pic:pic>
              </a:graphicData>
            </a:graphic>
          </wp:inline>
        </w:drawing>
      </w:r>
    </w:p>
    <w:p w:rsidR="004E6533" w:rsidRDefault="004E6533" w:rsidP="004E6533">
      <w:pPr>
        <w:rPr>
          <w:rFonts w:ascii="Arial" w:hAnsi="Arial" w:cs="Arial"/>
          <w:b/>
          <w:noProof/>
          <w:highlight w:val="yellow"/>
          <w:lang w:eastAsia="en-ZA"/>
        </w:rPr>
      </w:pPr>
    </w:p>
    <w:p w:rsidR="004E6533" w:rsidRPr="00953BC5" w:rsidRDefault="004E6533" w:rsidP="004E6533">
      <w:pPr>
        <w:rPr>
          <w:rFonts w:ascii="Arial" w:hAnsi="Arial" w:cs="Arial"/>
          <w:noProof/>
          <w:lang w:eastAsia="en-ZA"/>
        </w:rPr>
      </w:pPr>
      <w:r w:rsidRPr="00953BC5">
        <w:rPr>
          <w:noProof/>
          <w:lang w:eastAsia="en-ZA" w:bidi="he-IL"/>
        </w:rPr>
        <w:drawing>
          <wp:inline distT="0" distB="0" distL="0" distR="0" wp14:anchorId="45CDA8C5" wp14:editId="7DD0636E">
            <wp:extent cx="5731510" cy="2153628"/>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153628"/>
                    </a:xfrm>
                    <a:prstGeom prst="rect">
                      <a:avLst/>
                    </a:prstGeom>
                  </pic:spPr>
                </pic:pic>
              </a:graphicData>
            </a:graphic>
          </wp:inline>
        </w:drawing>
      </w:r>
    </w:p>
    <w:p w:rsidR="004E6533" w:rsidRPr="00953BC5" w:rsidRDefault="00D007F6" w:rsidP="004E6533">
      <w:pPr>
        <w:rPr>
          <w:rFonts w:ascii="Arial" w:hAnsi="Arial" w:cs="Arial"/>
          <w:noProof/>
          <w:lang w:eastAsia="en-ZA"/>
        </w:rPr>
      </w:pPr>
      <w:r>
        <w:rPr>
          <w:noProof/>
          <w:lang w:eastAsia="en-ZA" w:bidi="he-IL"/>
        </w:rPr>
        <w:drawing>
          <wp:anchor distT="0" distB="0" distL="114300" distR="114300" simplePos="0" relativeHeight="251666432" behindDoc="0" locked="0" layoutInCell="1" allowOverlap="1" wp14:anchorId="0E20814B" wp14:editId="100CD2F8">
            <wp:simplePos x="0" y="0"/>
            <wp:positionH relativeFrom="column">
              <wp:posOffset>3865418</wp:posOffset>
            </wp:positionH>
            <wp:positionV relativeFrom="paragraph">
              <wp:posOffset>64308</wp:posOffset>
            </wp:positionV>
            <wp:extent cx="2680855" cy="1947723"/>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80855" cy="1947723"/>
                    </a:xfrm>
                    <a:prstGeom prst="rect">
                      <a:avLst/>
                    </a:prstGeom>
                  </pic:spPr>
                </pic:pic>
              </a:graphicData>
            </a:graphic>
            <wp14:sizeRelH relativeFrom="page">
              <wp14:pctWidth>0</wp14:pctWidth>
            </wp14:sizeRelH>
            <wp14:sizeRelV relativeFrom="page">
              <wp14:pctHeight>0</wp14:pctHeight>
            </wp14:sizeRelV>
          </wp:anchor>
        </w:drawing>
      </w:r>
      <w:r w:rsidR="004E6533" w:rsidRPr="00953BC5">
        <w:rPr>
          <w:rFonts w:ascii="Arial" w:hAnsi="Arial" w:cs="Arial"/>
          <w:noProof/>
          <w:lang w:eastAsia="en-ZA"/>
        </w:rPr>
        <w:t>Grade 11 Learners at an Evening E</w:t>
      </w:r>
      <w:r w:rsidR="004E6533">
        <w:rPr>
          <w:rFonts w:ascii="Arial" w:hAnsi="Arial" w:cs="Arial"/>
          <w:noProof/>
          <w:lang w:eastAsia="en-ZA"/>
        </w:rPr>
        <w:t>x</w:t>
      </w:r>
      <w:r w:rsidR="004E6533" w:rsidRPr="00953BC5">
        <w:rPr>
          <w:rFonts w:ascii="Arial" w:hAnsi="Arial" w:cs="Arial"/>
          <w:noProof/>
          <w:lang w:eastAsia="en-ZA"/>
        </w:rPr>
        <w:t>am Revision Session</w:t>
      </w:r>
    </w:p>
    <w:p w:rsidR="004E6533" w:rsidRPr="009545FB" w:rsidRDefault="00D007F6" w:rsidP="00362FF9">
      <w:pPr>
        <w:jc w:val="both"/>
        <w:rPr>
          <w:rFonts w:ascii="Arial" w:hAnsi="Arial" w:cs="Arial"/>
        </w:rPr>
      </w:pPr>
      <w:r>
        <w:rPr>
          <w:rFonts w:ascii="Arial" w:hAnsi="Arial" w:cs="Arial"/>
          <w:b/>
          <w:noProof/>
          <w:lang w:eastAsia="en-ZA" w:bidi="he-IL"/>
        </w:rPr>
        <mc:AlternateContent>
          <mc:Choice Requires="wps">
            <w:drawing>
              <wp:anchor distT="0" distB="0" distL="114300" distR="114300" simplePos="0" relativeHeight="251668480" behindDoc="0" locked="0" layoutInCell="1" allowOverlap="1" wp14:anchorId="1BDF96BB" wp14:editId="6BA6498A">
                <wp:simplePos x="0" y="0"/>
                <wp:positionH relativeFrom="column">
                  <wp:posOffset>1662546</wp:posOffset>
                </wp:positionH>
                <wp:positionV relativeFrom="paragraph">
                  <wp:posOffset>274320</wp:posOffset>
                </wp:positionV>
                <wp:extent cx="2082800" cy="1219200"/>
                <wp:effectExtent l="0" t="0" r="12700" b="19050"/>
                <wp:wrapNone/>
                <wp:docPr id="28" name="Rectangle 28"/>
                <wp:cNvGraphicFramePr/>
                <a:graphic xmlns:a="http://schemas.openxmlformats.org/drawingml/2006/main">
                  <a:graphicData uri="http://schemas.microsoft.com/office/word/2010/wordprocessingShape">
                    <wps:wsp>
                      <wps:cNvSpPr/>
                      <wps:spPr>
                        <a:xfrm>
                          <a:off x="0" y="0"/>
                          <a:ext cx="2082800" cy="1219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007F6" w:rsidRDefault="00D007F6" w:rsidP="00D007F6">
                            <w:pPr>
                              <w:jc w:val="center"/>
                            </w:pPr>
                            <w:r>
                              <w:t xml:space="preserve">Past team members </w:t>
                            </w:r>
                            <w:proofErr w:type="spellStart"/>
                            <w:r>
                              <w:t>Brumilda</w:t>
                            </w:r>
                            <w:proofErr w:type="spellEnd"/>
                            <w:r>
                              <w:t xml:space="preserve"> Julies and </w:t>
                            </w:r>
                            <w:proofErr w:type="spellStart"/>
                            <w:r>
                              <w:t>Thembakile</w:t>
                            </w:r>
                            <w:proofErr w:type="spellEnd"/>
                            <w:r>
                              <w:t xml:space="preserve"> </w:t>
                            </w:r>
                            <w:proofErr w:type="spellStart"/>
                            <w:r>
                              <w:t>Dladla</w:t>
                            </w:r>
                            <w:proofErr w:type="spellEnd"/>
                            <w:r>
                              <w:t xml:space="preserve"> receiving their degrees.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DF96BB" id="Rectangle 28" o:spid="_x0000_s1028" style="position:absolute;left:0;text-align:left;margin-left:130.9pt;margin-top:21.6pt;width:164pt;height: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" fillcolor="white [3201]" strokecolor="black [3213]" strokeweight="1pt">
                <v:textbox>
                  <w:txbxContent>
                    <w:p w:rsidR="00D007F6" w:rsidRDefault="00D007F6" w:rsidP="00D007F6">
                      <w:pPr>
                        <w:jc w:val="center"/>
                      </w:pPr>
                      <w:r>
                        <w:t xml:space="preserve">Past team members </w:t>
                      </w:r>
                      <w:proofErr w:type="spellStart"/>
                      <w:r>
                        <w:t>Brumilda</w:t>
                      </w:r>
                      <w:proofErr w:type="spellEnd"/>
                      <w:r>
                        <w:t xml:space="preserve"> Julies and </w:t>
                      </w:r>
                      <w:proofErr w:type="spellStart"/>
                      <w:r>
                        <w:t>Thembakile</w:t>
                      </w:r>
                      <w:proofErr w:type="spellEnd"/>
                      <w:r>
                        <w:t xml:space="preserve"> </w:t>
                      </w:r>
                      <w:proofErr w:type="spellStart"/>
                      <w:r>
                        <w:t>Dladla</w:t>
                      </w:r>
                      <w:proofErr w:type="spellEnd"/>
                      <w:r>
                        <w:t xml:space="preserve"> receiving their degrees.</w:t>
                      </w:r>
                    </w:p>
                  </w:txbxContent>
                </v:textbox>
              </v:rect>
            </w:pict>
          </mc:Fallback>
        </mc:AlternateContent>
      </w:r>
    </w:p>
    <w:p w:rsidR="00362FF9" w:rsidRDefault="00362FF9"/>
    <w:p w:rsidR="00D007F6" w:rsidRDefault="00D007F6"/>
    <w:p w:rsidR="00D007F6" w:rsidRDefault="00D007F6"/>
    <w:p w:rsidR="00D007F6" w:rsidRDefault="00D007F6"/>
    <w:p w:rsidR="00D007F6" w:rsidRDefault="00D007F6"/>
    <w:p w:rsidR="00D007F6" w:rsidRDefault="00D007F6">
      <w:r w:rsidRPr="00D007F6">
        <w:rPr>
          <w:noProof/>
          <w:lang w:eastAsia="en-ZA" w:bidi="he-IL"/>
        </w:rPr>
        <w:lastRenderedPageBreak/>
        <w:drawing>
          <wp:inline distT="0" distB="0" distL="0" distR="0">
            <wp:extent cx="4364182" cy="2452158"/>
            <wp:effectExtent l="0" t="0" r="0" b="5715"/>
            <wp:docPr id="1" name="Picture 1" descr="C:\Users\Coleen\Desktop\Douglas Maths Dec 2019\Photos\2014\2014 Term 3\WP_201405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en\Desktop\Douglas Maths Dec 2019\Photos\2014\2014 Term 3\WP_20140522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9456" cy="2455122"/>
                    </a:xfrm>
                    <a:prstGeom prst="rect">
                      <a:avLst/>
                    </a:prstGeom>
                    <a:noFill/>
                    <a:ln>
                      <a:noFill/>
                    </a:ln>
                  </pic:spPr>
                </pic:pic>
              </a:graphicData>
            </a:graphic>
          </wp:inline>
        </w:drawing>
      </w:r>
    </w:p>
    <w:p w:rsidR="005D610B" w:rsidRDefault="0072653F">
      <w:r>
        <w:t>Gra</w:t>
      </w:r>
      <w:r w:rsidR="005D610B">
        <w:t xml:space="preserve">de </w:t>
      </w:r>
      <w:proofErr w:type="gramStart"/>
      <w:r w:rsidR="005D610B">
        <w:t>One</w:t>
      </w:r>
      <w:proofErr w:type="gramEnd"/>
      <w:r w:rsidR="005D610B">
        <w:t xml:space="preserve"> learners learning about graphs</w:t>
      </w:r>
      <w:r w:rsidR="005D610B">
        <w:tab/>
      </w:r>
      <w:r w:rsidR="005D610B">
        <w:tab/>
      </w:r>
      <w:r w:rsidR="005D610B">
        <w:tab/>
        <w:t>Grade 6 learners having fun with the team</w:t>
      </w:r>
    </w:p>
    <w:p w:rsidR="00D007F6" w:rsidRDefault="00D007F6">
      <w:r>
        <w:rPr>
          <w:noProof/>
          <w:lang w:eastAsia="en-ZA" w:bidi="he-IL"/>
        </w:rPr>
        <w:drawing>
          <wp:inline distT="0" distB="0" distL="0" distR="0" wp14:anchorId="68767883" wp14:editId="50D5BA6F">
            <wp:extent cx="3325091" cy="2628079"/>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5681" cy="2636449"/>
                    </a:xfrm>
                    <a:prstGeom prst="rect">
                      <a:avLst/>
                    </a:prstGeom>
                  </pic:spPr>
                </pic:pic>
              </a:graphicData>
            </a:graphic>
          </wp:inline>
        </w:drawing>
      </w:r>
      <w:r w:rsidR="005D610B">
        <w:t xml:space="preserve">      </w:t>
      </w:r>
      <w:r w:rsidR="005D610B" w:rsidRPr="005D610B">
        <w:rPr>
          <w:noProof/>
          <w:lang w:eastAsia="en-ZA" w:bidi="he-IL"/>
        </w:rPr>
        <w:drawing>
          <wp:inline distT="0" distB="0" distL="0" distR="0">
            <wp:extent cx="2348345" cy="3131126"/>
            <wp:effectExtent l="0" t="0" r="0" b="0"/>
            <wp:docPr id="3" name="Picture 3" descr="C:\Users\Coleen\Desktop\Douglas Maths Dec 2019\Photos\2017\2017 Term 2\Roane and Bongani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een\Desktop\Douglas Maths Dec 2019\Photos\2017\2017 Term 2\Roane and Bongani Kid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469" cy="3136625"/>
                    </a:xfrm>
                    <a:prstGeom prst="rect">
                      <a:avLst/>
                    </a:prstGeom>
                    <a:noFill/>
                    <a:ln>
                      <a:noFill/>
                    </a:ln>
                  </pic:spPr>
                </pic:pic>
              </a:graphicData>
            </a:graphic>
          </wp:inline>
        </w:drawing>
      </w:r>
    </w:p>
    <w:p w:rsidR="005D610B" w:rsidRDefault="005D610B">
      <w:r>
        <w:t>Grade7 Learne</w:t>
      </w:r>
      <w:r w:rsidR="0072653F">
        <w:t>rs solving Einstein’s famous “W</w:t>
      </w:r>
      <w:r>
        <w:t>ho owns the Zebra</w:t>
      </w:r>
      <w:r w:rsidR="0072653F">
        <w:t>?” puzzle</w:t>
      </w:r>
    </w:p>
    <w:p w:rsidR="005D610B" w:rsidRDefault="005D610B">
      <w:r>
        <w:rPr>
          <w:noProof/>
          <w:lang w:eastAsia="en-ZA" w:bidi="he-IL"/>
        </w:rPr>
        <w:drawing>
          <wp:inline distT="0" distB="0" distL="0" distR="0" wp14:anchorId="6EC5F5A5" wp14:editId="6A9F14BA">
            <wp:extent cx="6645910" cy="24993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499360"/>
                    </a:xfrm>
                    <a:prstGeom prst="rect">
                      <a:avLst/>
                    </a:prstGeom>
                  </pic:spPr>
                </pic:pic>
              </a:graphicData>
            </a:graphic>
          </wp:inline>
        </w:drawing>
      </w:r>
    </w:p>
    <w:p w:rsidR="005D610B" w:rsidRDefault="005D610B">
      <w:r>
        <w:t>Grade 8 and 9 Maths Competition at our Douglas Resource Centre.</w:t>
      </w:r>
    </w:p>
    <w:sectPr w:rsidR="005D610B" w:rsidSect="004E65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1E2088"/>
    <w:multiLevelType w:val="hybridMultilevel"/>
    <w:tmpl w:val="BCF473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FF9"/>
    <w:rsid w:val="00362FF9"/>
    <w:rsid w:val="00377111"/>
    <w:rsid w:val="004E6533"/>
    <w:rsid w:val="005D610B"/>
    <w:rsid w:val="006107F7"/>
    <w:rsid w:val="0072653F"/>
    <w:rsid w:val="008965A0"/>
    <w:rsid w:val="0090498E"/>
    <w:rsid w:val="00942B3E"/>
    <w:rsid w:val="00D007F6"/>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F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F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dc:creator>
  <cp:lastModifiedBy>Louis</cp:lastModifiedBy>
  <cp:revision>2</cp:revision>
  <dcterms:created xsi:type="dcterms:W3CDTF">2020-11-17T13:06:00Z</dcterms:created>
  <dcterms:modified xsi:type="dcterms:W3CDTF">2020-11-17T13:06:00Z</dcterms:modified>
</cp:coreProperties>
</file>